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020" w:val="left" w:leader="none"/>
          <w:tab w:pos="2833" w:val="left" w:leader="none"/>
          <w:tab w:pos="3439" w:val="left" w:leader="none"/>
          <w:tab w:pos="6274" w:val="left" w:leader="none"/>
          <w:tab w:pos="6991" w:val="left" w:leader="none"/>
          <w:tab w:pos="9334" w:val="left" w:leader="none"/>
        </w:tabs>
        <w:spacing w:line="343" w:lineRule="auto" w:before="80"/>
        <w:ind w:left="572" w:right="106" w:hanging="459"/>
      </w:pPr>
      <w:r>
        <w:rPr>
          <w:b/>
          <w:position w:val="2"/>
          <w:sz w:val="28"/>
        </w:rPr>
        <w:t>Test Report</w:t>
        <w:tab/>
        <w:tab/>
      </w:r>
      <w:r>
        <w:rPr>
          <w:b/>
          <w:spacing w:val="-4"/>
        </w:rPr>
        <w:t>No.:</w:t>
      </w:r>
      <w:r>
        <w:rPr>
          <w:b/>
        </w:rPr>
        <w:tab/>
      </w:r>
      <w:r>
        <w:rPr>
          <w:spacing w:val="-2"/>
        </w:rPr>
        <w:t>NGBHL23003418801</w:t>
      </w:r>
      <w:r>
        <w:rPr/>
        <w:tab/>
      </w:r>
      <w:r>
        <w:rPr>
          <w:b/>
          <w:spacing w:val="-2"/>
        </w:rPr>
        <w:t>Date:</w:t>
      </w:r>
      <w:r>
        <w:rPr>
          <w:b/>
        </w:rPr>
        <w:tab/>
      </w:r>
      <w:r>
        <w:rPr/>
        <w:t>Aug 07, 2023</w:t>
        <w:tab/>
        <w:t>Page</w:t>
      </w:r>
      <w:r>
        <w:rPr>
          <w:spacing w:val="-13"/>
        </w:rPr>
        <w:t> </w:t>
      </w:r>
      <w:r>
        <w:rPr/>
        <w:t>1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4 Client Name:</w:t>
        <w:tab/>
        <w:t>CHEMNOVO NEW MATERIALS TECHNOLOGY (ZHEJIANG) CO.,LTD.</w:t>
      </w:r>
    </w:p>
    <w:p>
      <w:pPr>
        <w:pStyle w:val="BodyText"/>
        <w:spacing w:before="6"/>
        <w:ind w:left="572"/>
      </w:pPr>
      <w:r>
        <w:rPr/>
        <w:t>Client</w:t>
      </w:r>
      <w:r>
        <w:rPr>
          <w:spacing w:val="-7"/>
        </w:rPr>
        <w:t> </w:t>
      </w:r>
      <w:r>
        <w:rPr/>
        <w:t>Address:</w:t>
      </w:r>
      <w:r>
        <w:rPr>
          <w:spacing w:val="25"/>
        </w:rPr>
        <w:t> </w:t>
      </w:r>
      <w:r>
        <w:rPr/>
        <w:t>NO.8,SITONG</w:t>
      </w:r>
      <w:r>
        <w:rPr>
          <w:spacing w:val="-7"/>
        </w:rPr>
        <w:t> </w:t>
      </w:r>
      <w:r>
        <w:rPr/>
        <w:t>AVENUE</w:t>
      </w:r>
      <w:r>
        <w:rPr>
          <w:spacing w:val="-8"/>
        </w:rPr>
        <w:t> </w:t>
      </w:r>
      <w:r>
        <w:rPr/>
        <w:t>,HUIBU</w:t>
      </w:r>
      <w:r>
        <w:rPr>
          <w:spacing w:val="-8"/>
        </w:rPr>
        <w:t> </w:t>
      </w:r>
      <w:r>
        <w:rPr/>
        <w:t>TOWN</w:t>
      </w:r>
      <w:r>
        <w:rPr>
          <w:spacing w:val="-8"/>
        </w:rPr>
        <w:t> </w:t>
      </w:r>
      <w:r>
        <w:rPr/>
        <w:t>,CHANGSHAN</w:t>
      </w:r>
      <w:r>
        <w:rPr>
          <w:spacing w:val="-8"/>
        </w:rPr>
        <w:t> </w:t>
      </w:r>
      <w:r>
        <w:rPr>
          <w:spacing w:val="-2"/>
        </w:rPr>
        <w:t>COUNTY,QUZHOU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3175" w:val="left" w:leader="none"/>
        </w:tabs>
        <w:ind w:left="572"/>
      </w:pPr>
      <w:r>
        <w:rPr/>
        <w:t>Sample</w:t>
      </w:r>
      <w:r>
        <w:rPr>
          <w:spacing w:val="-10"/>
        </w:rPr>
        <w:t> </w:t>
      </w:r>
      <w:r>
        <w:rPr>
          <w:spacing w:val="-2"/>
        </w:rPr>
        <w:t>Description:</w:t>
      </w:r>
      <w:r>
        <w:rPr/>
        <w:tab/>
        <w:t>PE</w:t>
      </w:r>
      <w:r>
        <w:rPr>
          <w:spacing w:val="-8"/>
        </w:rPr>
        <w:t> </w:t>
      </w:r>
      <w:r>
        <w:rPr>
          <w:spacing w:val="-5"/>
        </w:rPr>
        <w:t>WAX</w:t>
      </w:r>
    </w:p>
    <w:p>
      <w:pPr>
        <w:pStyle w:val="BodyText"/>
        <w:tabs>
          <w:tab w:pos="3175" w:val="left" w:leader="none"/>
        </w:tabs>
        <w:spacing w:line="350" w:lineRule="auto" w:before="106"/>
        <w:ind w:left="572" w:right="870"/>
      </w:pPr>
      <w:r>
        <w:rPr>
          <w:spacing w:val="-2"/>
        </w:rPr>
        <w:t>Manufacturer:</w:t>
      </w:r>
      <w:r>
        <w:rPr/>
        <w:tab/>
        <w:t>CHEMNOVO</w:t>
      </w:r>
      <w:r>
        <w:rPr>
          <w:spacing w:val="-9"/>
        </w:rPr>
        <w:t> </w:t>
      </w:r>
      <w:r>
        <w:rPr/>
        <w:t>NEW MATERIALS</w:t>
      </w:r>
      <w:r>
        <w:rPr>
          <w:spacing w:val="-10"/>
        </w:rPr>
        <w:t> </w:t>
      </w:r>
      <w:r>
        <w:rPr/>
        <w:t>TECHNOLOGY</w:t>
      </w:r>
      <w:r>
        <w:rPr>
          <w:spacing w:val="-12"/>
        </w:rPr>
        <w:t> </w:t>
      </w:r>
      <w:r>
        <w:rPr/>
        <w:t>(ZHEJIANG)</w:t>
      </w:r>
      <w:r>
        <w:rPr>
          <w:spacing w:val="-9"/>
        </w:rPr>
        <w:t> </w:t>
      </w:r>
      <w:r>
        <w:rPr/>
        <w:t>CO.,LTD. </w:t>
      </w:r>
      <w:r>
        <w:rPr>
          <w:spacing w:val="-2"/>
        </w:rPr>
        <w:t>Supplier:</w:t>
      </w:r>
      <w:r>
        <w:rPr/>
        <w:tab/>
        <w:t>CHEMNOVO</w:t>
      </w:r>
      <w:r>
        <w:rPr>
          <w:spacing w:val="-12"/>
        </w:rPr>
        <w:t> </w:t>
      </w:r>
      <w:r>
        <w:rPr/>
        <w:t>NEW</w:t>
      </w:r>
      <w:r>
        <w:rPr>
          <w:spacing w:val="-2"/>
        </w:rPr>
        <w:t> </w:t>
      </w:r>
      <w:r>
        <w:rPr/>
        <w:t>MATERIALS</w:t>
      </w:r>
      <w:r>
        <w:rPr>
          <w:spacing w:val="-11"/>
        </w:rPr>
        <w:t> </w:t>
      </w:r>
      <w:r>
        <w:rPr/>
        <w:t>TECHNOLOGY</w:t>
      </w:r>
      <w:r>
        <w:rPr>
          <w:spacing w:val="-13"/>
        </w:rPr>
        <w:t> </w:t>
      </w:r>
      <w:r>
        <w:rPr/>
        <w:t>(ZHEJIANG)</w:t>
      </w:r>
      <w:r>
        <w:rPr>
          <w:spacing w:val="-9"/>
        </w:rPr>
        <w:t> </w:t>
      </w:r>
      <w:r>
        <w:rPr>
          <w:spacing w:val="-2"/>
        </w:rPr>
        <w:t>CO.,LTD.</w:t>
      </w:r>
    </w:p>
    <w:p>
      <w:pPr>
        <w:pStyle w:val="BodyText"/>
        <w:spacing w:before="1"/>
        <w:ind w:left="572"/>
      </w:pPr>
      <w:r>
        <w:rPr/>
        <w:t>The</w:t>
      </w:r>
      <w:r>
        <w:rPr>
          <w:spacing w:val="-9"/>
        </w:rPr>
        <w:t> </w:t>
      </w:r>
      <w:r>
        <w:rPr/>
        <w:t>above</w:t>
      </w:r>
      <w:r>
        <w:rPr>
          <w:spacing w:val="-8"/>
        </w:rPr>
        <w:t> </w:t>
      </w:r>
      <w:r>
        <w:rPr/>
        <w:t>sample(s)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were</w:t>
      </w:r>
      <w:r>
        <w:rPr>
          <w:spacing w:val="-7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client.</w:t>
      </w:r>
    </w:p>
    <w:p>
      <w:pPr>
        <w:pStyle w:val="BodyText"/>
        <w:rPr>
          <w:sz w:val="9"/>
        </w:rPr>
      </w:pPr>
      <w:r>
        <w:rPr/>
        <w:pict>
          <v:group style="position:absolute;margin-left:56.639999pt;margin-top:6.387359pt;width:469.7pt;height:.9pt;mso-position-horizontal-relative:page;mso-position-vertical-relative:paragraph;z-index:-15728640;mso-wrap-distance-left:0;mso-wrap-distance-right:0" id="docshapegroup1" coordorigin="1133,128" coordsize="9394,18">
            <v:line style="position:absolute" from="1133,137" to="9433,137" stroked="true" strokeweight=".87648pt" strokecolor="#000000">
              <v:stroke dashstyle="shortdash"/>
            </v:line>
            <v:line style="position:absolute" from="9463,137" to="10527,137" stroked="true" strokeweight=".87648pt" strokecolor="#000000">
              <v:stroke dashstyle="shortdash"/>
            </v:line>
            <w10:wrap type="topAndBottom"/>
          </v:group>
        </w:pic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3175" w:val="left" w:leader="none"/>
        </w:tabs>
        <w:spacing w:before="92"/>
        <w:ind w:left="572"/>
      </w:pPr>
      <w:r>
        <w:rPr/>
        <w:t>SGS</w:t>
      </w:r>
      <w:r>
        <w:rPr>
          <w:spacing w:val="-7"/>
        </w:rPr>
        <w:t> </w:t>
      </w:r>
      <w:r>
        <w:rPr>
          <w:spacing w:val="-4"/>
        </w:rPr>
        <w:t>No.:</w:t>
      </w:r>
      <w:r>
        <w:rPr/>
        <w:tab/>
      </w:r>
      <w:r>
        <w:rPr>
          <w:spacing w:val="-2"/>
        </w:rPr>
        <w:t>NBHL2307014267OT</w:t>
      </w:r>
    </w:p>
    <w:p>
      <w:pPr>
        <w:pStyle w:val="BodyText"/>
        <w:tabs>
          <w:tab w:pos="3175" w:val="left" w:leader="none"/>
        </w:tabs>
        <w:spacing w:before="106"/>
        <w:ind w:left="572"/>
      </w:pPr>
      <w:r>
        <w:rPr/>
        <w:t>Sample</w:t>
      </w:r>
      <w:r>
        <w:rPr>
          <w:spacing w:val="-11"/>
        </w:rPr>
        <w:t> </w:t>
      </w:r>
      <w:r>
        <w:rPr/>
        <w:t>Receiving</w:t>
      </w:r>
      <w:r>
        <w:rPr>
          <w:spacing w:val="-10"/>
        </w:rPr>
        <w:t> </w:t>
      </w:r>
      <w:r>
        <w:rPr>
          <w:spacing w:val="-4"/>
        </w:rPr>
        <w:t>Date:</w:t>
      </w:r>
      <w:r>
        <w:rPr/>
        <w:tab/>
        <w:t>Aug</w:t>
      </w:r>
      <w:r>
        <w:rPr>
          <w:spacing w:val="-5"/>
        </w:rPr>
        <w:t> </w:t>
      </w:r>
      <w:r>
        <w:rPr/>
        <w:t>01,</w:t>
      </w:r>
      <w:r>
        <w:rPr>
          <w:spacing w:val="-4"/>
        </w:rPr>
        <w:t> 2023</w:t>
      </w:r>
    </w:p>
    <w:p>
      <w:pPr>
        <w:pStyle w:val="BodyText"/>
        <w:tabs>
          <w:tab w:pos="3175" w:val="left" w:leader="none"/>
        </w:tabs>
        <w:spacing w:before="106"/>
        <w:ind w:left="572"/>
      </w:pPr>
      <w:r>
        <w:rPr/>
        <w:t>Testing</w:t>
      </w:r>
      <w:r>
        <w:rPr>
          <w:spacing w:val="-11"/>
        </w:rPr>
        <w:t> </w:t>
      </w:r>
      <w:r>
        <w:rPr>
          <w:spacing w:val="-2"/>
        </w:rPr>
        <w:t>Period:</w:t>
      </w:r>
      <w:r>
        <w:rPr/>
        <w:tab/>
        <w:t>Aug</w:t>
      </w:r>
      <w:r>
        <w:rPr>
          <w:spacing w:val="-4"/>
        </w:rPr>
        <w:t> </w:t>
      </w:r>
      <w:r>
        <w:rPr/>
        <w:t>01,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~</w:t>
      </w:r>
      <w:r>
        <w:rPr>
          <w:spacing w:val="-5"/>
        </w:rPr>
        <w:t> </w:t>
      </w:r>
      <w:r>
        <w:rPr/>
        <w:t>Aug</w:t>
      </w:r>
      <w:r>
        <w:rPr>
          <w:spacing w:val="-4"/>
        </w:rPr>
        <w:t> </w:t>
      </w:r>
      <w:r>
        <w:rPr/>
        <w:t>07,</w:t>
      </w:r>
      <w:r>
        <w:rPr>
          <w:spacing w:val="-3"/>
        </w:rPr>
        <w:t> </w:t>
      </w:r>
      <w:r>
        <w:rPr>
          <w:spacing w:val="-4"/>
        </w:rPr>
        <w:t>2023</w:t>
      </w:r>
    </w:p>
    <w:p>
      <w:pPr>
        <w:pStyle w:val="BodyText"/>
        <w:tabs>
          <w:tab w:pos="3175" w:val="left" w:leader="none"/>
        </w:tabs>
        <w:spacing w:line="350" w:lineRule="auto" w:before="107" w:after="25"/>
        <w:ind w:left="572" w:right="3248"/>
      </w:pPr>
      <w:r>
        <w:rPr/>
        <w:t>Test Requested:</w:t>
        <w:tab/>
        <w:t>Select test(s) as requested by the client. Testing Performed:</w:t>
        <w:tab/>
        <w:t>Follow</w:t>
      </w:r>
      <w:r>
        <w:rPr>
          <w:spacing w:val="-9"/>
        </w:rPr>
        <w:t> </w:t>
      </w:r>
      <w:r>
        <w:rPr/>
        <w:t>selected</w:t>
      </w:r>
      <w:r>
        <w:rPr>
          <w:spacing w:val="-5"/>
        </w:rPr>
        <w:t> </w:t>
      </w:r>
      <w:r>
        <w:rPr/>
        <w:t>test(s)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requested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client.</w:t>
      </w:r>
    </w:p>
    <w:tbl>
      <w:tblPr>
        <w:tblW w:w="0" w:type="auto"/>
        <w:jc w:val="left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"/>
        <w:gridCol w:w="7708"/>
        <w:gridCol w:w="1445"/>
      </w:tblGrid>
      <w:tr>
        <w:trPr>
          <w:trHeight w:val="229" w:hRule="atLeast"/>
        </w:trPr>
        <w:tc>
          <w:tcPr>
            <w:tcW w:w="483" w:type="dxa"/>
            <w:shd w:val="clear" w:color="auto" w:fill="D2D2D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708" w:type="dxa"/>
            <w:shd w:val="clear" w:color="auto" w:fill="D2D2D2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Requirement</w:t>
            </w:r>
          </w:p>
        </w:tc>
        <w:tc>
          <w:tcPr>
            <w:tcW w:w="1445" w:type="dxa"/>
            <w:shd w:val="clear" w:color="auto" w:fill="D2D2D2"/>
          </w:tcPr>
          <w:p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Conclusion</w:t>
            </w:r>
          </w:p>
        </w:tc>
      </w:tr>
      <w:tr>
        <w:trPr>
          <w:trHeight w:val="438" w:hRule="atLeast"/>
        </w:trPr>
        <w:tc>
          <w:tcPr>
            <w:tcW w:w="483" w:type="dxa"/>
          </w:tcPr>
          <w:p>
            <w:pPr>
              <w:pStyle w:val="TableParagraph"/>
              <w:spacing w:line="240" w:lineRule="auto" w:before="105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08" w:type="dxa"/>
          </w:tcPr>
          <w:p>
            <w:pPr>
              <w:pStyle w:val="TableParagraph"/>
              <w:spacing w:line="240" w:lineRule="auto" w:before="105"/>
              <w:ind w:left="107"/>
              <w:rPr>
                <w:sz w:val="20"/>
              </w:rPr>
            </w:pPr>
            <w:r>
              <w:rPr>
                <w:sz w:val="20"/>
              </w:rPr>
              <w:t>Elemental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analysis,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Hexavalent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Chromium(Cr(VI)),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Flame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Retardants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Phthalates</w:t>
            </w:r>
          </w:p>
        </w:tc>
        <w:tc>
          <w:tcPr>
            <w:tcW w:w="1445" w:type="dxa"/>
          </w:tcPr>
          <w:p>
            <w:pPr>
              <w:pStyle w:val="TableParagraph"/>
              <w:spacing w:line="240" w:lineRule="auto" w:before="105"/>
              <w:ind w:left="184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Results</w:t>
            </w:r>
          </w:p>
        </w:tc>
      </w:tr>
      <w:tr>
        <w:trPr>
          <w:trHeight w:val="441" w:hRule="atLeast"/>
        </w:trPr>
        <w:tc>
          <w:tcPr>
            <w:tcW w:w="483" w:type="dxa"/>
          </w:tcPr>
          <w:p>
            <w:pPr>
              <w:pStyle w:val="TableParagraph"/>
              <w:spacing w:line="240" w:lineRule="auto" w:before="105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08" w:type="dxa"/>
          </w:tcPr>
          <w:p>
            <w:pPr>
              <w:pStyle w:val="TableParagraph"/>
              <w:spacing w:line="240" w:lineRule="auto" w:before="105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Lead,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Cadmium,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Mercury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Hexavalent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Chromium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content</w:t>
            </w:r>
          </w:p>
        </w:tc>
        <w:tc>
          <w:tcPr>
            <w:tcW w:w="1445" w:type="dxa"/>
          </w:tcPr>
          <w:p>
            <w:pPr>
              <w:pStyle w:val="TableParagraph"/>
              <w:spacing w:line="240" w:lineRule="auto" w:before="105"/>
              <w:ind w:left="184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Results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1"/>
        <w:ind w:left="608"/>
      </w:pPr>
      <w:r>
        <w:rPr/>
        <w:t>Signed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on</w:t>
      </w:r>
      <w:r>
        <w:rPr>
          <w:spacing w:val="-8"/>
        </w:rPr>
        <w:t> </w:t>
      </w:r>
      <w:r>
        <w:rPr/>
        <w:t>behalf</w:t>
      </w:r>
      <w:r>
        <w:rPr>
          <w:spacing w:val="-4"/>
        </w:rPr>
        <w:t> </w:t>
      </w:r>
      <w:r>
        <w:rPr>
          <w:spacing w:val="-5"/>
        </w:rPr>
        <w:t>of</w:t>
      </w:r>
    </w:p>
    <w:p>
      <w:pPr>
        <w:pStyle w:val="BodyText"/>
        <w:ind w:left="664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5532120</wp:posOffset>
            </wp:positionH>
            <wp:positionV relativeFrom="paragraph">
              <wp:posOffset>144058</wp:posOffset>
            </wp:positionV>
            <wp:extent cx="833120" cy="1006686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100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SGS-CSTC</w:t>
      </w:r>
      <w:r>
        <w:rPr>
          <w:spacing w:val="-9"/>
        </w:rPr>
        <w:t> </w:t>
      </w:r>
      <w:r>
        <w:rPr/>
        <w:t>Standards</w:t>
      </w:r>
      <w:r>
        <w:rPr>
          <w:spacing w:val="-8"/>
        </w:rPr>
        <w:t> </w:t>
      </w:r>
      <w:r>
        <w:rPr/>
        <w:t>Technical</w:t>
      </w:r>
      <w:r>
        <w:rPr>
          <w:spacing w:val="-10"/>
        </w:rPr>
        <w:t> </w:t>
      </w:r>
      <w:r>
        <w:rPr/>
        <w:t>Services</w:t>
      </w:r>
      <w:r>
        <w:rPr>
          <w:spacing w:val="-8"/>
        </w:rPr>
        <w:t> </w:t>
      </w:r>
      <w:r>
        <w:rPr/>
        <w:t>Co.,</w:t>
      </w:r>
      <w:r>
        <w:rPr>
          <w:spacing w:val="-7"/>
        </w:rPr>
        <w:t> </w:t>
      </w:r>
      <w:r>
        <w:rPr/>
        <w:t>Ltd.</w:t>
      </w:r>
      <w:r>
        <w:rPr>
          <w:spacing w:val="-9"/>
        </w:rPr>
        <w:t> </w:t>
      </w:r>
      <w:r>
        <w:rPr/>
        <w:t>Ningbo</w:t>
      </w:r>
      <w:r>
        <w:rPr>
          <w:spacing w:val="-8"/>
        </w:rPr>
        <w:t> </w:t>
      </w:r>
      <w:r>
        <w:rPr>
          <w:spacing w:val="-2"/>
        </w:rPr>
        <w:t>Branch</w:t>
      </w:r>
    </w:p>
    <w:p>
      <w:pPr>
        <w:pStyle w:val="BodyText"/>
        <w:ind w:left="595"/>
      </w:pPr>
      <w:r>
        <w:rPr/>
        <w:pict>
          <v:group style="width:120pt;height:52.95pt;mso-position-horizontal-relative:char;mso-position-vertical-relative:line" id="docshapegroup2" coordorigin="0,0" coordsize="2400,1059">
            <v:shape style="position:absolute;left:0;top:0;width:2400;height:1000" type="#_x0000_t75" id="docshape3" stroked="false">
              <v:imagedata r:id="rId8" o:title=""/>
            </v:shape>
            <v:line style="position:absolute" from="0,1046" to="2400,1046" stroked="true" strokeweight="1.25pt" strokecolor="#000000">
              <v:stroke dashstyle="solid"/>
            </v:line>
          </v:group>
        </w:pict>
      </w:r>
      <w:r>
        <w:rPr/>
      </w:r>
    </w:p>
    <w:p>
      <w:pPr>
        <w:pStyle w:val="BodyText"/>
        <w:spacing w:line="300" w:lineRule="auto" w:before="41"/>
        <w:ind w:left="608" w:right="8099"/>
      </w:pPr>
      <w:r>
        <w:rPr/>
        <w:t>Pinky Wu</w:t>
      </w:r>
      <w:r>
        <w:rPr>
          <w:spacing w:val="80"/>
        </w:rPr>
        <w:t> </w:t>
      </w:r>
      <w:r>
        <w:rPr/>
        <w:t>Approved</w:t>
      </w:r>
      <w:r>
        <w:rPr>
          <w:spacing w:val="-14"/>
        </w:rPr>
        <w:t> </w:t>
      </w:r>
      <w:r>
        <w:rPr/>
        <w:t>Signatory</w:t>
      </w:r>
    </w:p>
    <w:p>
      <w:pPr>
        <w:spacing w:after="0" w:line="300" w:lineRule="auto"/>
        <w:sectPr>
          <w:headerReference w:type="default" r:id="rId5"/>
          <w:footerReference w:type="default" r:id="rId6"/>
          <w:type w:val="continuous"/>
          <w:pgSz w:w="11910" w:h="16850"/>
          <w:pgMar w:header="289" w:footer="2214" w:top="1680" w:bottom="2400" w:left="560" w:right="880"/>
          <w:pgNumType w:start="1"/>
        </w:sectPr>
      </w:pPr>
    </w:p>
    <w:p>
      <w:pPr>
        <w:tabs>
          <w:tab w:pos="2833" w:val="left" w:leader="none"/>
          <w:tab w:pos="3439" w:val="left" w:leader="none"/>
          <w:tab w:pos="6274" w:val="left" w:leader="none"/>
          <w:tab w:pos="6991" w:val="left" w:leader="none"/>
          <w:tab w:pos="9334" w:val="left" w:leader="none"/>
        </w:tabs>
        <w:spacing w:before="92"/>
        <w:ind w:left="114" w:right="0" w:firstLine="0"/>
        <w:jc w:val="left"/>
        <w:rPr>
          <w:sz w:val="20"/>
        </w:rPr>
      </w:pPr>
      <w:r>
        <w:rPr>
          <w:b/>
          <w:position w:val="2"/>
          <w:sz w:val="28"/>
        </w:rPr>
        <w:t>Test</w:t>
      </w:r>
      <w:r>
        <w:rPr>
          <w:b/>
          <w:spacing w:val="-6"/>
          <w:position w:val="2"/>
          <w:sz w:val="28"/>
        </w:rPr>
        <w:t> </w:t>
      </w:r>
      <w:r>
        <w:rPr>
          <w:b/>
          <w:spacing w:val="-2"/>
          <w:position w:val="2"/>
          <w:sz w:val="28"/>
        </w:rPr>
        <w:t>Report</w:t>
      </w:r>
      <w:r>
        <w:rPr>
          <w:b/>
          <w:position w:val="2"/>
          <w:sz w:val="28"/>
        </w:rPr>
        <w:tab/>
      </w:r>
      <w:r>
        <w:rPr>
          <w:b/>
          <w:spacing w:val="-4"/>
          <w:sz w:val="20"/>
        </w:rPr>
        <w:t>No.:</w:t>
      </w:r>
      <w:r>
        <w:rPr>
          <w:b/>
          <w:sz w:val="20"/>
        </w:rPr>
        <w:tab/>
      </w:r>
      <w:r>
        <w:rPr>
          <w:spacing w:val="-2"/>
          <w:sz w:val="20"/>
        </w:rPr>
        <w:t>NGBHL23003418801</w:t>
      </w:r>
      <w:r>
        <w:rPr>
          <w:sz w:val="20"/>
        </w:rPr>
        <w:tab/>
      </w:r>
      <w:r>
        <w:rPr>
          <w:b/>
          <w:spacing w:val="-2"/>
          <w:sz w:val="20"/>
        </w:rPr>
        <w:t>Date:</w:t>
      </w:r>
      <w:r>
        <w:rPr>
          <w:b/>
          <w:sz w:val="20"/>
        </w:rPr>
        <w:tab/>
      </w:r>
      <w:r>
        <w:rPr>
          <w:sz w:val="20"/>
        </w:rPr>
        <w:t>Aug</w:t>
      </w:r>
      <w:r>
        <w:rPr>
          <w:spacing w:val="-5"/>
          <w:sz w:val="20"/>
        </w:rPr>
        <w:t> </w:t>
      </w:r>
      <w:r>
        <w:rPr>
          <w:sz w:val="20"/>
        </w:rPr>
        <w:t>07,</w:t>
      </w:r>
      <w:r>
        <w:rPr>
          <w:spacing w:val="-4"/>
          <w:sz w:val="20"/>
        </w:rPr>
        <w:t> 2023</w:t>
      </w:r>
      <w:r>
        <w:rPr>
          <w:sz w:val="20"/>
        </w:rPr>
        <w:tab/>
        <w:t>Page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4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93"/>
        <w:rPr>
          <w:u w:val="none"/>
        </w:rPr>
      </w:pPr>
      <w:r>
        <w:rPr>
          <w:u w:val="none"/>
        </w:rPr>
        <w:t>Test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Result(s):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56" w:lineRule="exact"/>
        <w:ind w:left="572"/>
        <w:rPr>
          <w:rFonts w:ascii="宋体" w:eastAsia="宋体"/>
        </w:rPr>
      </w:pPr>
      <w:r>
        <w:rPr>
          <w:u w:val="single"/>
        </w:rPr>
        <w:t>Test</w:t>
      </w:r>
      <w:r>
        <w:rPr>
          <w:spacing w:val="-7"/>
          <w:u w:val="single"/>
        </w:rPr>
        <w:t> </w:t>
      </w:r>
      <w:r>
        <w:rPr>
          <w:u w:val="single"/>
        </w:rPr>
        <w:t>Part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Description</w:t>
      </w:r>
      <w:r>
        <w:rPr>
          <w:rFonts w:ascii="宋体" w:eastAsia="宋体"/>
          <w:spacing w:val="-2"/>
          <w:u w:val="single"/>
        </w:rPr>
        <w:t>：</w:t>
      </w:r>
    </w:p>
    <w:p>
      <w:pPr>
        <w:pStyle w:val="Heading1"/>
        <w:tabs>
          <w:tab w:pos="2197" w:val="left" w:leader="none"/>
          <w:tab w:pos="4188" w:val="left" w:leader="none"/>
          <w:tab w:pos="7730" w:val="left" w:leader="none"/>
        </w:tabs>
        <w:spacing w:line="229" w:lineRule="exact"/>
        <w:ind w:left="1031"/>
        <w:rPr>
          <w:u w:val="none"/>
        </w:rPr>
      </w:pPr>
      <w:r>
        <w:rPr>
          <w:u w:val="none"/>
        </w:rPr>
        <w:t>SN</w:t>
      </w:r>
      <w:r>
        <w:rPr>
          <w:spacing w:val="-5"/>
          <w:u w:val="none"/>
        </w:rPr>
        <w:t> ID</w:t>
      </w:r>
      <w:r>
        <w:rPr>
          <w:u w:val="none"/>
        </w:rPr>
        <w:tab/>
        <w:t>Sample</w:t>
      </w:r>
      <w:r>
        <w:rPr>
          <w:spacing w:val="-10"/>
          <w:u w:val="none"/>
        </w:rPr>
        <w:t> </w:t>
      </w:r>
      <w:r>
        <w:rPr>
          <w:spacing w:val="-5"/>
          <w:u w:val="none"/>
        </w:rPr>
        <w:t>No.</w:t>
      </w:r>
      <w:r>
        <w:rPr>
          <w:u w:val="none"/>
        </w:rPr>
        <w:tab/>
        <w:t>SGS</w:t>
      </w:r>
      <w:r>
        <w:rPr>
          <w:spacing w:val="-6"/>
          <w:u w:val="none"/>
        </w:rPr>
        <w:t> </w:t>
      </w:r>
      <w:r>
        <w:rPr>
          <w:u w:val="none"/>
        </w:rPr>
        <w:t>Sample</w:t>
      </w:r>
      <w:r>
        <w:rPr>
          <w:spacing w:val="-8"/>
          <w:u w:val="none"/>
        </w:rPr>
        <w:t> </w:t>
      </w:r>
      <w:r>
        <w:rPr>
          <w:spacing w:val="-5"/>
          <w:u w:val="none"/>
        </w:rPr>
        <w:t>ID</w:t>
      </w:r>
      <w:r>
        <w:rPr>
          <w:u w:val="none"/>
        </w:rPr>
        <w:tab/>
      </w:r>
      <w:r>
        <w:rPr>
          <w:spacing w:val="-2"/>
          <w:u w:val="none"/>
        </w:rPr>
        <w:t>Description</w:t>
      </w:r>
    </w:p>
    <w:p>
      <w:pPr>
        <w:pStyle w:val="BodyText"/>
        <w:tabs>
          <w:tab w:pos="2620" w:val="left" w:leader="none"/>
          <w:tab w:pos="3636" w:val="left" w:leader="none"/>
          <w:tab w:pos="7668" w:val="left" w:leader="none"/>
        </w:tabs>
        <w:spacing w:before="3"/>
        <w:ind w:left="1103"/>
      </w:pPr>
      <w:r>
        <w:rPr>
          <w:spacing w:val="-5"/>
        </w:rPr>
        <w:t>SN1</w:t>
      </w:r>
      <w:r>
        <w:rPr/>
        <w:tab/>
      </w:r>
      <w:r>
        <w:rPr>
          <w:spacing w:val="-5"/>
          <w:w w:val="95"/>
        </w:rPr>
        <w:t>A1</w:t>
      </w:r>
      <w:r>
        <w:rPr/>
        <w:tab/>
      </w:r>
      <w:r>
        <w:rPr>
          <w:w w:val="95"/>
        </w:rPr>
        <w:t>NGB23-0034188-</w:t>
      </w:r>
      <w:r>
        <w:rPr>
          <w:spacing w:val="-2"/>
          <w:w w:val="95"/>
        </w:rPr>
        <w:t>0001.C001</w:t>
      </w:r>
      <w:r>
        <w:rPr/>
        <w:tab/>
        <w:t>White</w:t>
      </w:r>
      <w:r>
        <w:rPr>
          <w:spacing w:val="-4"/>
        </w:rPr>
        <w:t> </w:t>
      </w:r>
      <w:r>
        <w:rPr>
          <w:spacing w:val="-2"/>
        </w:rPr>
        <w:t>powder</w:t>
      </w:r>
    </w:p>
    <w:p>
      <w:pPr>
        <w:pStyle w:val="BodyText"/>
        <w:spacing w:before="22"/>
        <w:ind w:left="572"/>
      </w:pPr>
      <w:r>
        <w:rPr>
          <w:spacing w:val="-2"/>
        </w:rPr>
        <w:t>Remarks:</w:t>
      </w:r>
    </w:p>
    <w:p>
      <w:pPr>
        <w:pStyle w:val="ListParagraph"/>
        <w:numPr>
          <w:ilvl w:val="0"/>
          <w:numId w:val="1"/>
        </w:numPr>
        <w:tabs>
          <w:tab w:pos="1654" w:val="left" w:leader="none"/>
        </w:tabs>
        <w:spacing w:line="240" w:lineRule="auto" w:before="1" w:after="0"/>
        <w:ind w:left="1653" w:right="0" w:hanging="361"/>
        <w:jc w:val="left"/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mg/kg</w:t>
      </w:r>
      <w:r>
        <w:rPr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ppm</w:t>
      </w:r>
      <w:r>
        <w:rPr>
          <w:spacing w:val="2"/>
          <w:sz w:val="20"/>
        </w:rPr>
        <w:t> </w:t>
      </w:r>
      <w:r>
        <w:rPr>
          <w:sz w:val="20"/>
        </w:rPr>
        <w:t>=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0.0001%</w:t>
      </w:r>
    </w:p>
    <w:p>
      <w:pPr>
        <w:pStyle w:val="ListParagraph"/>
        <w:numPr>
          <w:ilvl w:val="0"/>
          <w:numId w:val="1"/>
        </w:numPr>
        <w:tabs>
          <w:tab w:pos="1654" w:val="left" w:leader="none"/>
        </w:tabs>
        <w:spacing w:line="240" w:lineRule="auto" w:before="0" w:after="0"/>
        <w:ind w:left="1653" w:right="0" w:hanging="361"/>
        <w:jc w:val="left"/>
        <w:rPr>
          <w:sz w:val="20"/>
        </w:rPr>
      </w:pPr>
      <w:r>
        <w:rPr>
          <w:sz w:val="20"/>
        </w:rPr>
        <w:t>MDL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7"/>
          <w:sz w:val="20"/>
        </w:rPr>
        <w:t> </w:t>
      </w:r>
      <w:r>
        <w:rPr>
          <w:sz w:val="20"/>
        </w:rPr>
        <w:t>Method</w:t>
      </w:r>
      <w:r>
        <w:rPr>
          <w:spacing w:val="-8"/>
          <w:sz w:val="20"/>
        </w:rPr>
        <w:t> </w:t>
      </w:r>
      <w:r>
        <w:rPr>
          <w:sz w:val="20"/>
        </w:rPr>
        <w:t>Detection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Limit</w:t>
      </w:r>
    </w:p>
    <w:p>
      <w:pPr>
        <w:pStyle w:val="ListParagraph"/>
        <w:numPr>
          <w:ilvl w:val="0"/>
          <w:numId w:val="1"/>
        </w:numPr>
        <w:tabs>
          <w:tab w:pos="1654" w:val="left" w:leader="none"/>
        </w:tabs>
        <w:spacing w:line="240" w:lineRule="auto" w:before="1" w:after="0"/>
        <w:ind w:left="1653" w:right="0" w:hanging="361"/>
        <w:jc w:val="left"/>
        <w:rPr>
          <w:sz w:val="20"/>
        </w:rPr>
      </w:pPr>
      <w:r>
        <w:rPr>
          <w:sz w:val="20"/>
        </w:rPr>
        <w:t>ND</w:t>
      </w:r>
      <w:r>
        <w:rPr>
          <w:spacing w:val="-7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5"/>
          <w:sz w:val="20"/>
        </w:rPr>
        <w:t> </w:t>
      </w:r>
      <w:r>
        <w:rPr>
          <w:sz w:val="20"/>
        </w:rPr>
        <w:t>Detected</w:t>
      </w:r>
      <w:r>
        <w:rPr>
          <w:spacing w:val="-4"/>
          <w:sz w:val="20"/>
        </w:rPr>
        <w:t> </w:t>
      </w:r>
      <w:r>
        <w:rPr>
          <w:sz w:val="20"/>
        </w:rPr>
        <w:t>(&lt;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MDL)</w:t>
      </w:r>
    </w:p>
    <w:p>
      <w:pPr>
        <w:pStyle w:val="ListParagraph"/>
        <w:numPr>
          <w:ilvl w:val="0"/>
          <w:numId w:val="1"/>
        </w:numPr>
        <w:tabs>
          <w:tab w:pos="1654" w:val="left" w:leader="none"/>
        </w:tabs>
        <w:spacing w:line="240" w:lineRule="auto" w:before="0" w:after="0"/>
        <w:ind w:left="1653" w:right="0" w:hanging="361"/>
        <w:jc w:val="left"/>
        <w:rPr>
          <w:sz w:val="20"/>
        </w:rPr>
      </w:pPr>
      <w:r>
        <w:rPr>
          <w:sz w:val="20"/>
        </w:rPr>
        <w:t>“-“</w:t>
      </w:r>
      <w:r>
        <w:rPr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Not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Regulated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rPr>
          <w:u w:val="none"/>
        </w:rPr>
      </w:pPr>
      <w:r>
        <w:rPr>
          <w:u w:val="single"/>
        </w:rPr>
        <w:t>Elemental</w:t>
      </w:r>
      <w:r>
        <w:rPr>
          <w:spacing w:val="-13"/>
          <w:u w:val="single"/>
        </w:rPr>
        <w:t> </w:t>
      </w:r>
      <w:r>
        <w:rPr>
          <w:u w:val="single"/>
        </w:rPr>
        <w:t>analysis,</w:t>
      </w:r>
      <w:r>
        <w:rPr>
          <w:spacing w:val="-12"/>
          <w:u w:val="single"/>
        </w:rPr>
        <w:t> </w:t>
      </w:r>
      <w:r>
        <w:rPr>
          <w:u w:val="single"/>
        </w:rPr>
        <w:t>Hexavalent</w:t>
      </w:r>
      <w:r>
        <w:rPr>
          <w:spacing w:val="-11"/>
          <w:u w:val="single"/>
        </w:rPr>
        <w:t> </w:t>
      </w:r>
      <w:r>
        <w:rPr>
          <w:u w:val="single"/>
        </w:rPr>
        <w:t>Chromium(Cr(VI)),</w:t>
      </w:r>
      <w:r>
        <w:rPr>
          <w:spacing w:val="-11"/>
          <w:u w:val="single"/>
        </w:rPr>
        <w:t> </w:t>
      </w:r>
      <w:r>
        <w:rPr>
          <w:u w:val="single"/>
        </w:rPr>
        <w:t>Flame</w:t>
      </w:r>
      <w:r>
        <w:rPr>
          <w:spacing w:val="-7"/>
          <w:u w:val="single"/>
        </w:rPr>
        <w:t> </w:t>
      </w:r>
      <w:r>
        <w:rPr>
          <w:u w:val="single"/>
        </w:rPr>
        <w:t>Retardants</w:t>
      </w:r>
      <w:r>
        <w:rPr>
          <w:spacing w:val="-10"/>
          <w:u w:val="single"/>
        </w:rPr>
        <w:t> </w:t>
      </w:r>
      <w:r>
        <w:rPr>
          <w:u w:val="single"/>
        </w:rPr>
        <w:t>&amp;</w:t>
      </w:r>
      <w:r>
        <w:rPr>
          <w:spacing w:val="-11"/>
          <w:u w:val="single"/>
        </w:rPr>
        <w:t> </w:t>
      </w:r>
      <w:r>
        <w:rPr>
          <w:spacing w:val="-2"/>
          <w:u w:val="single"/>
        </w:rPr>
        <w:t>Phthalates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tabs>
          <w:tab w:pos="2116" w:val="left" w:leader="none"/>
        </w:tabs>
        <w:spacing w:before="93"/>
        <w:ind w:left="572"/>
      </w:pPr>
      <w:r>
        <w:rPr/>
        <w:t>Test</w:t>
      </w:r>
      <w:r>
        <w:rPr>
          <w:spacing w:val="-4"/>
        </w:rPr>
        <w:t> </w:t>
      </w:r>
      <w:r>
        <w:rPr>
          <w:spacing w:val="-2"/>
        </w:rPr>
        <w:t>Method:</w:t>
      </w:r>
      <w:r>
        <w:rPr/>
        <w:tab/>
        <w:t>With</w:t>
      </w:r>
      <w:r>
        <w:rPr>
          <w:spacing w:val="-9"/>
        </w:rPr>
        <w:t> </w:t>
      </w:r>
      <w:r>
        <w:rPr/>
        <w:t>reference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IEC</w:t>
      </w:r>
      <w:r>
        <w:rPr>
          <w:spacing w:val="-9"/>
        </w:rPr>
        <w:t> </w:t>
      </w:r>
      <w:r>
        <w:rPr/>
        <w:t>62321-4:2013+AMD1:2017,</w:t>
      </w:r>
      <w:r>
        <w:rPr>
          <w:spacing w:val="-9"/>
        </w:rPr>
        <w:t> </w:t>
      </w:r>
      <w:r>
        <w:rPr/>
        <w:t>IEC</w:t>
      </w:r>
      <w:r>
        <w:rPr>
          <w:spacing w:val="-6"/>
        </w:rPr>
        <w:t> </w:t>
      </w:r>
      <w:r>
        <w:rPr/>
        <w:t>62321-5:2013,</w:t>
      </w:r>
      <w:r>
        <w:rPr>
          <w:spacing w:val="-9"/>
        </w:rPr>
        <w:t> </w:t>
      </w:r>
      <w:r>
        <w:rPr/>
        <w:t>IEC</w:t>
      </w:r>
      <w:r>
        <w:rPr>
          <w:spacing w:val="-9"/>
        </w:rPr>
        <w:t> </w:t>
      </w:r>
      <w:r>
        <w:rPr/>
        <w:t>62321-7-</w:t>
      </w:r>
      <w:r>
        <w:rPr>
          <w:spacing w:val="-2"/>
        </w:rPr>
        <w:t>2:2017,</w:t>
      </w:r>
    </w:p>
    <w:p>
      <w:pPr>
        <w:pStyle w:val="BodyText"/>
        <w:spacing w:before="1"/>
        <w:ind w:left="2116" w:right="293"/>
      </w:pPr>
      <w:r>
        <w:rPr/>
        <w:t>IEC</w:t>
      </w:r>
      <w:r>
        <w:rPr>
          <w:spacing w:val="-4"/>
        </w:rPr>
        <w:t> </w:t>
      </w:r>
      <w:r>
        <w:rPr/>
        <w:t>62321-6:2015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IEC</w:t>
      </w:r>
      <w:r>
        <w:rPr>
          <w:spacing w:val="-2"/>
        </w:rPr>
        <w:t> </w:t>
      </w:r>
      <w:r>
        <w:rPr/>
        <w:t>62321-8:2017,</w:t>
      </w:r>
      <w:r>
        <w:rPr>
          <w:spacing w:val="-4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performed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ICP-OES,</w:t>
      </w:r>
      <w:r>
        <w:rPr>
          <w:spacing w:val="-2"/>
        </w:rPr>
        <w:t> </w:t>
      </w:r>
      <w:r>
        <w:rPr/>
        <w:t>UV-Vis and GC-MS.</w:t>
      </w: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7"/>
        <w:gridCol w:w="1742"/>
        <w:gridCol w:w="1903"/>
        <w:gridCol w:w="1140"/>
      </w:tblGrid>
      <w:tr>
        <w:trPr>
          <w:trHeight w:val="228" w:hRule="atLeast"/>
        </w:trPr>
        <w:tc>
          <w:tcPr>
            <w:tcW w:w="395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Test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Item(s)</w:t>
            </w:r>
          </w:p>
        </w:tc>
        <w:tc>
          <w:tcPr>
            <w:tcW w:w="1742" w:type="dxa"/>
          </w:tcPr>
          <w:p>
            <w:pPr>
              <w:pStyle w:val="TableParagraph"/>
              <w:spacing w:line="209" w:lineRule="exact"/>
              <w:ind w:left="47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Unit(s)</w:t>
            </w:r>
          </w:p>
        </w:tc>
        <w:tc>
          <w:tcPr>
            <w:tcW w:w="1903" w:type="dxa"/>
          </w:tcPr>
          <w:p>
            <w:pPr>
              <w:pStyle w:val="TableParagraph"/>
              <w:spacing w:line="209" w:lineRule="exact"/>
              <w:ind w:left="668" w:right="787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MDL</w:t>
            </w:r>
          </w:p>
        </w:tc>
        <w:tc>
          <w:tcPr>
            <w:tcW w:w="1140" w:type="dxa"/>
          </w:tcPr>
          <w:p>
            <w:pPr>
              <w:pStyle w:val="TableParagraph"/>
              <w:spacing w:line="209" w:lineRule="exact"/>
              <w:ind w:right="70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u w:val="single"/>
              </w:rPr>
              <w:t>A1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Cadmium(Cd)</w:t>
            </w:r>
          </w:p>
        </w:tc>
        <w:tc>
          <w:tcPr>
            <w:tcW w:w="1742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395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(Pb)</w:t>
            </w:r>
          </w:p>
        </w:tc>
        <w:tc>
          <w:tcPr>
            <w:tcW w:w="1742" w:type="dxa"/>
          </w:tcPr>
          <w:p>
            <w:pPr>
              <w:pStyle w:val="TableParagraph"/>
              <w:spacing w:line="209" w:lineRule="exact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spacing w:line="209" w:lineRule="exact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40" w:type="dxa"/>
          </w:tcPr>
          <w:p>
            <w:pPr>
              <w:pStyle w:val="TableParagraph"/>
              <w:spacing w:line="209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395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Mercury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(Hg)</w:t>
            </w:r>
          </w:p>
        </w:tc>
        <w:tc>
          <w:tcPr>
            <w:tcW w:w="1742" w:type="dxa"/>
          </w:tcPr>
          <w:p>
            <w:pPr>
              <w:pStyle w:val="TableParagraph"/>
              <w:spacing w:line="209" w:lineRule="exact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spacing w:line="209" w:lineRule="exact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40" w:type="dxa"/>
          </w:tcPr>
          <w:p>
            <w:pPr>
              <w:pStyle w:val="TableParagraph"/>
              <w:spacing w:line="209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Hexavalent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Chromium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(Cr(VI))</w:t>
            </w:r>
          </w:p>
        </w:tc>
        <w:tc>
          <w:tcPr>
            <w:tcW w:w="1742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Polybromobiphenyl</w:t>
            </w:r>
            <w:r>
              <w:rPr>
                <w:spacing w:val="60"/>
                <w:sz w:val="20"/>
              </w:rPr>
              <w:t> </w:t>
            </w:r>
            <w:r>
              <w:rPr>
                <w:spacing w:val="-2"/>
                <w:sz w:val="20"/>
              </w:rPr>
              <w:t>(PBBs)</w:t>
            </w:r>
          </w:p>
        </w:tc>
        <w:tc>
          <w:tcPr>
            <w:tcW w:w="1742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Monobromobiphenyl</w:t>
            </w:r>
            <w:r>
              <w:rPr>
                <w:spacing w:val="64"/>
                <w:sz w:val="20"/>
              </w:rPr>
              <w:t> </w:t>
            </w:r>
            <w:r>
              <w:rPr>
                <w:spacing w:val="-2"/>
                <w:sz w:val="20"/>
              </w:rPr>
              <w:t>(MonoBB)</w:t>
            </w:r>
          </w:p>
        </w:tc>
        <w:tc>
          <w:tcPr>
            <w:tcW w:w="1742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Dibromobiphenyl</w:t>
            </w:r>
            <w:r>
              <w:rPr>
                <w:spacing w:val="54"/>
                <w:sz w:val="20"/>
              </w:rPr>
              <w:t> </w:t>
            </w:r>
            <w:r>
              <w:rPr>
                <w:spacing w:val="-2"/>
                <w:sz w:val="20"/>
              </w:rPr>
              <w:t>(DiBB)</w:t>
            </w:r>
          </w:p>
        </w:tc>
        <w:tc>
          <w:tcPr>
            <w:tcW w:w="1742" w:type="dxa"/>
          </w:tcPr>
          <w:p>
            <w:pPr>
              <w:pStyle w:val="TableParagraph"/>
              <w:spacing w:line="211" w:lineRule="exact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spacing w:line="211" w:lineRule="exact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spacing w:line="211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395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Tribromobiphenyl</w:t>
            </w:r>
            <w:r>
              <w:rPr>
                <w:spacing w:val="52"/>
                <w:sz w:val="20"/>
              </w:rPr>
              <w:t> </w:t>
            </w:r>
            <w:r>
              <w:rPr>
                <w:spacing w:val="-2"/>
                <w:sz w:val="20"/>
              </w:rPr>
              <w:t>(TriBB)</w:t>
            </w:r>
          </w:p>
        </w:tc>
        <w:tc>
          <w:tcPr>
            <w:tcW w:w="1742" w:type="dxa"/>
          </w:tcPr>
          <w:p>
            <w:pPr>
              <w:pStyle w:val="TableParagraph"/>
              <w:spacing w:line="209" w:lineRule="exact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spacing w:line="209" w:lineRule="exact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spacing w:line="209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395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Tetrabromobiphenyl</w:t>
            </w:r>
            <w:r>
              <w:rPr>
                <w:spacing w:val="6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(TetraBB)</w:t>
            </w:r>
          </w:p>
        </w:tc>
        <w:tc>
          <w:tcPr>
            <w:tcW w:w="1742" w:type="dxa"/>
          </w:tcPr>
          <w:p>
            <w:pPr>
              <w:pStyle w:val="TableParagraph"/>
              <w:spacing w:line="209" w:lineRule="exact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spacing w:line="209" w:lineRule="exact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spacing w:line="209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Pentabromobiphenyl</w:t>
            </w:r>
            <w:r>
              <w:rPr>
                <w:spacing w:val="67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(PentaBB)</w:t>
            </w:r>
          </w:p>
        </w:tc>
        <w:tc>
          <w:tcPr>
            <w:tcW w:w="1742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Hexabromobiphenyl</w:t>
            </w:r>
            <w:r>
              <w:rPr>
                <w:spacing w:val="63"/>
                <w:sz w:val="20"/>
              </w:rPr>
              <w:t> </w:t>
            </w:r>
            <w:r>
              <w:rPr>
                <w:spacing w:val="-2"/>
                <w:sz w:val="20"/>
              </w:rPr>
              <w:t>(HexaBB)</w:t>
            </w:r>
          </w:p>
        </w:tc>
        <w:tc>
          <w:tcPr>
            <w:tcW w:w="1742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Heptabromobiphenyl</w:t>
            </w:r>
            <w:r>
              <w:rPr>
                <w:spacing w:val="66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(HeptaBB)</w:t>
            </w:r>
          </w:p>
        </w:tc>
        <w:tc>
          <w:tcPr>
            <w:tcW w:w="1742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Octabromobiphenyl</w:t>
            </w:r>
            <w:r>
              <w:rPr>
                <w:spacing w:val="63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(OctaBB)</w:t>
            </w:r>
          </w:p>
        </w:tc>
        <w:tc>
          <w:tcPr>
            <w:tcW w:w="1742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395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Nonabromobiphenyl</w:t>
            </w:r>
            <w:r>
              <w:rPr>
                <w:spacing w:val="65"/>
                <w:sz w:val="20"/>
              </w:rPr>
              <w:t> </w:t>
            </w:r>
            <w:r>
              <w:rPr>
                <w:spacing w:val="-2"/>
                <w:sz w:val="20"/>
              </w:rPr>
              <w:t>(NonaBB)</w:t>
            </w:r>
          </w:p>
        </w:tc>
        <w:tc>
          <w:tcPr>
            <w:tcW w:w="1742" w:type="dxa"/>
          </w:tcPr>
          <w:p>
            <w:pPr>
              <w:pStyle w:val="TableParagraph"/>
              <w:spacing w:line="209" w:lineRule="exact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spacing w:line="209" w:lineRule="exact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spacing w:line="209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395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Decabromobiphenyl</w:t>
            </w:r>
            <w:r>
              <w:rPr>
                <w:spacing w:val="63"/>
                <w:sz w:val="20"/>
              </w:rPr>
              <w:t> </w:t>
            </w:r>
            <w:r>
              <w:rPr>
                <w:spacing w:val="-2"/>
                <w:sz w:val="20"/>
              </w:rPr>
              <w:t>(DecaBB)</w:t>
            </w:r>
          </w:p>
        </w:tc>
        <w:tc>
          <w:tcPr>
            <w:tcW w:w="1742" w:type="dxa"/>
          </w:tcPr>
          <w:p>
            <w:pPr>
              <w:pStyle w:val="TableParagraph"/>
              <w:spacing w:line="209" w:lineRule="exact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spacing w:line="209" w:lineRule="exact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spacing w:line="209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Polybromodiphenyl</w:t>
            </w:r>
            <w:r>
              <w:rPr>
                <w:spacing w:val="60"/>
                <w:sz w:val="20"/>
              </w:rPr>
              <w:t> </w:t>
            </w:r>
            <w:r>
              <w:rPr>
                <w:spacing w:val="-2"/>
                <w:sz w:val="20"/>
              </w:rPr>
              <w:t>ether(PBDEs)</w:t>
            </w:r>
          </w:p>
        </w:tc>
        <w:tc>
          <w:tcPr>
            <w:tcW w:w="1742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Monobromodiphenylether</w:t>
            </w:r>
            <w:r>
              <w:rPr>
                <w:spacing w:val="54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(MonoBDE)</w:t>
            </w:r>
          </w:p>
        </w:tc>
        <w:tc>
          <w:tcPr>
            <w:tcW w:w="1742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Dibromodiphenylether</w:t>
            </w:r>
            <w:r>
              <w:rPr>
                <w:spacing w:val="7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(DiBDE)</w:t>
            </w:r>
          </w:p>
        </w:tc>
        <w:tc>
          <w:tcPr>
            <w:tcW w:w="1742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Tribromodiphenylether</w:t>
            </w:r>
            <w:r>
              <w:rPr>
                <w:spacing w:val="7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(TriBDE)</w:t>
            </w:r>
          </w:p>
        </w:tc>
        <w:tc>
          <w:tcPr>
            <w:tcW w:w="1742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395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Tetrabromodiphenylether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(TetraBDE)</w:t>
            </w:r>
          </w:p>
        </w:tc>
        <w:tc>
          <w:tcPr>
            <w:tcW w:w="1742" w:type="dxa"/>
          </w:tcPr>
          <w:p>
            <w:pPr>
              <w:pStyle w:val="TableParagraph"/>
              <w:spacing w:line="209" w:lineRule="exact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spacing w:line="209" w:lineRule="exact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spacing w:line="209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395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Pentabromodiphenylether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(PentaBDE)</w:t>
            </w:r>
          </w:p>
        </w:tc>
        <w:tc>
          <w:tcPr>
            <w:tcW w:w="1742" w:type="dxa"/>
          </w:tcPr>
          <w:p>
            <w:pPr>
              <w:pStyle w:val="TableParagraph"/>
              <w:spacing w:line="209" w:lineRule="exact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spacing w:line="209" w:lineRule="exact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spacing w:line="209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Hexabromodiphenylether</w:t>
            </w:r>
            <w:r>
              <w:rPr>
                <w:spacing w:val="79"/>
                <w:sz w:val="20"/>
              </w:rPr>
              <w:t> </w:t>
            </w:r>
            <w:r>
              <w:rPr>
                <w:spacing w:val="-2"/>
                <w:sz w:val="20"/>
              </w:rPr>
              <w:t>(HexaBDE)</w:t>
            </w:r>
          </w:p>
        </w:tc>
        <w:tc>
          <w:tcPr>
            <w:tcW w:w="1742" w:type="dxa"/>
          </w:tcPr>
          <w:p>
            <w:pPr>
              <w:pStyle w:val="TableParagraph"/>
              <w:spacing w:line="211" w:lineRule="exact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spacing w:line="211" w:lineRule="exact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spacing w:line="211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Heptabromodiphenylether</w:t>
            </w:r>
            <w:r>
              <w:rPr>
                <w:spacing w:val="57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(HeptaBDE)</w:t>
            </w:r>
          </w:p>
        </w:tc>
        <w:tc>
          <w:tcPr>
            <w:tcW w:w="1742" w:type="dxa"/>
          </w:tcPr>
          <w:p>
            <w:pPr>
              <w:pStyle w:val="TableParagraph"/>
              <w:spacing w:line="211" w:lineRule="exact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spacing w:line="211" w:lineRule="exact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spacing w:line="211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Octabromodiphenylether</w:t>
            </w:r>
            <w:r>
              <w:rPr>
                <w:spacing w:val="52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(OctaBDE)</w:t>
            </w:r>
          </w:p>
        </w:tc>
        <w:tc>
          <w:tcPr>
            <w:tcW w:w="1742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Nonabromodiphenylether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(NonaBDE)</w:t>
            </w:r>
          </w:p>
        </w:tc>
        <w:tc>
          <w:tcPr>
            <w:tcW w:w="1742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395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Decabromodiphenylether</w:t>
            </w:r>
            <w:r>
              <w:rPr>
                <w:spacing w:val="53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(DecaBDE)</w:t>
            </w:r>
          </w:p>
        </w:tc>
        <w:tc>
          <w:tcPr>
            <w:tcW w:w="1742" w:type="dxa"/>
          </w:tcPr>
          <w:p>
            <w:pPr>
              <w:pStyle w:val="TableParagraph"/>
              <w:spacing w:line="209" w:lineRule="exact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spacing w:line="209" w:lineRule="exact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spacing w:line="209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3957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Dibutyl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Phthalate(DBP)</w:t>
            </w:r>
          </w:p>
        </w:tc>
        <w:tc>
          <w:tcPr>
            <w:tcW w:w="1742" w:type="dxa"/>
          </w:tcPr>
          <w:p>
            <w:pPr>
              <w:pStyle w:val="TableParagraph"/>
              <w:spacing w:line="209" w:lineRule="exact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spacing w:line="209" w:lineRule="exact"/>
              <w:ind w:left="666" w:right="7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40" w:type="dxa"/>
          </w:tcPr>
          <w:p>
            <w:pPr>
              <w:pStyle w:val="TableParagraph"/>
              <w:spacing w:line="209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Benzyl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Butyl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Phthalate(BBP)</w:t>
            </w:r>
          </w:p>
        </w:tc>
        <w:tc>
          <w:tcPr>
            <w:tcW w:w="1742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left="666" w:right="7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95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Bis-(2-ethylhexyl)</w:t>
            </w:r>
            <w:r>
              <w:rPr>
                <w:spacing w:val="5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Phthalate(DEHP)</w:t>
            </w:r>
          </w:p>
        </w:tc>
        <w:tc>
          <w:tcPr>
            <w:tcW w:w="1742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left="666" w:right="7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26" w:hRule="atLeast"/>
        </w:trPr>
        <w:tc>
          <w:tcPr>
            <w:tcW w:w="3957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Diisobutyl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Phthalate(DIBP)</w:t>
            </w:r>
          </w:p>
        </w:tc>
        <w:tc>
          <w:tcPr>
            <w:tcW w:w="1742" w:type="dxa"/>
          </w:tcPr>
          <w:p>
            <w:pPr>
              <w:pStyle w:val="TableParagraph"/>
              <w:spacing w:line="206" w:lineRule="exact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spacing w:line="206" w:lineRule="exact"/>
              <w:ind w:left="666" w:right="7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40" w:type="dxa"/>
          </w:tcPr>
          <w:p>
            <w:pPr>
              <w:pStyle w:val="TableParagraph"/>
              <w:spacing w:line="206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</w:tbl>
    <w:p>
      <w:pPr>
        <w:spacing w:after="0" w:line="206" w:lineRule="exact"/>
        <w:jc w:val="right"/>
        <w:rPr>
          <w:sz w:val="20"/>
        </w:rPr>
        <w:sectPr>
          <w:pgSz w:w="11910" w:h="16850"/>
          <w:pgMar w:header="289" w:footer="2214" w:top="1680" w:bottom="2400" w:left="560" w:right="880"/>
        </w:sectPr>
      </w:pPr>
    </w:p>
    <w:p>
      <w:pPr>
        <w:tabs>
          <w:tab w:pos="2833" w:val="left" w:leader="none"/>
          <w:tab w:pos="3439" w:val="left" w:leader="none"/>
          <w:tab w:pos="6274" w:val="left" w:leader="none"/>
          <w:tab w:pos="6991" w:val="left" w:leader="none"/>
          <w:tab w:pos="9334" w:val="left" w:leader="none"/>
        </w:tabs>
        <w:spacing w:before="92"/>
        <w:ind w:left="114" w:right="0" w:firstLine="0"/>
        <w:jc w:val="left"/>
        <w:rPr>
          <w:sz w:val="20"/>
        </w:rPr>
      </w:pPr>
      <w:r>
        <w:rPr>
          <w:b/>
          <w:position w:val="2"/>
          <w:sz w:val="28"/>
        </w:rPr>
        <w:t>Test</w:t>
      </w:r>
      <w:r>
        <w:rPr>
          <w:b/>
          <w:spacing w:val="-6"/>
          <w:position w:val="2"/>
          <w:sz w:val="28"/>
        </w:rPr>
        <w:t> </w:t>
      </w:r>
      <w:r>
        <w:rPr>
          <w:b/>
          <w:spacing w:val="-2"/>
          <w:position w:val="2"/>
          <w:sz w:val="28"/>
        </w:rPr>
        <w:t>Report</w:t>
      </w:r>
      <w:r>
        <w:rPr>
          <w:b/>
          <w:position w:val="2"/>
          <w:sz w:val="28"/>
        </w:rPr>
        <w:tab/>
      </w:r>
      <w:r>
        <w:rPr>
          <w:b/>
          <w:spacing w:val="-4"/>
          <w:sz w:val="20"/>
        </w:rPr>
        <w:t>No.:</w:t>
      </w:r>
      <w:r>
        <w:rPr>
          <w:b/>
          <w:sz w:val="20"/>
        </w:rPr>
        <w:tab/>
      </w:r>
      <w:r>
        <w:rPr>
          <w:spacing w:val="-2"/>
          <w:sz w:val="20"/>
        </w:rPr>
        <w:t>NGBHL23003418801</w:t>
      </w:r>
      <w:r>
        <w:rPr>
          <w:sz w:val="20"/>
        </w:rPr>
        <w:tab/>
      </w:r>
      <w:r>
        <w:rPr>
          <w:b/>
          <w:spacing w:val="-2"/>
          <w:sz w:val="20"/>
        </w:rPr>
        <w:t>Date:</w:t>
      </w:r>
      <w:r>
        <w:rPr>
          <w:b/>
          <w:sz w:val="20"/>
        </w:rPr>
        <w:tab/>
      </w:r>
      <w:r>
        <w:rPr>
          <w:sz w:val="20"/>
        </w:rPr>
        <w:t>Aug</w:t>
      </w:r>
      <w:r>
        <w:rPr>
          <w:spacing w:val="-5"/>
          <w:sz w:val="20"/>
        </w:rPr>
        <w:t> </w:t>
      </w:r>
      <w:r>
        <w:rPr>
          <w:sz w:val="20"/>
        </w:rPr>
        <w:t>07,</w:t>
      </w:r>
      <w:r>
        <w:rPr>
          <w:spacing w:val="-4"/>
          <w:sz w:val="20"/>
        </w:rPr>
        <w:t> 2023</w:t>
      </w:r>
      <w:r>
        <w:rPr>
          <w:sz w:val="20"/>
        </w:rPr>
        <w:tab/>
        <w:t>Page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4</w:t>
      </w:r>
    </w:p>
    <w:p>
      <w:pPr>
        <w:pStyle w:val="Heading1"/>
        <w:spacing w:before="90"/>
        <w:rPr>
          <w:u w:val="none"/>
        </w:rPr>
      </w:pPr>
      <w:r>
        <w:rPr>
          <w:u w:val="single"/>
        </w:rPr>
        <w:t>Total</w:t>
      </w:r>
      <w:r>
        <w:rPr>
          <w:spacing w:val="-10"/>
          <w:u w:val="single"/>
        </w:rPr>
        <w:t> </w:t>
      </w:r>
      <w:r>
        <w:rPr>
          <w:u w:val="single"/>
        </w:rPr>
        <w:t>Lead,</w:t>
      </w:r>
      <w:r>
        <w:rPr>
          <w:spacing w:val="-9"/>
          <w:u w:val="single"/>
        </w:rPr>
        <w:t> </w:t>
      </w:r>
      <w:r>
        <w:rPr>
          <w:u w:val="single"/>
        </w:rPr>
        <w:t>Cadmium,</w:t>
      </w:r>
      <w:r>
        <w:rPr>
          <w:spacing w:val="-10"/>
          <w:u w:val="single"/>
        </w:rPr>
        <w:t> </w:t>
      </w:r>
      <w:r>
        <w:rPr>
          <w:u w:val="single"/>
        </w:rPr>
        <w:t>Mercury</w:t>
      </w:r>
      <w:r>
        <w:rPr>
          <w:spacing w:val="-9"/>
          <w:u w:val="single"/>
        </w:rPr>
        <w:t> </w:t>
      </w:r>
      <w:r>
        <w:rPr>
          <w:u w:val="single"/>
        </w:rPr>
        <w:t>and</w:t>
      </w:r>
      <w:r>
        <w:rPr>
          <w:spacing w:val="-8"/>
          <w:u w:val="single"/>
        </w:rPr>
        <w:t> </w:t>
      </w:r>
      <w:r>
        <w:rPr>
          <w:u w:val="single"/>
        </w:rPr>
        <w:t>Hexavalent</w:t>
      </w:r>
      <w:r>
        <w:rPr>
          <w:spacing w:val="-8"/>
          <w:u w:val="single"/>
        </w:rPr>
        <w:t> </w:t>
      </w:r>
      <w:r>
        <w:rPr>
          <w:u w:val="single"/>
        </w:rPr>
        <w:t>Chromium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content</w:t>
      </w:r>
    </w:p>
    <w:p>
      <w:pPr>
        <w:pStyle w:val="BodyText"/>
        <w:rPr>
          <w:b/>
          <w:sz w:val="12"/>
        </w:rPr>
      </w:pPr>
    </w:p>
    <w:p>
      <w:pPr>
        <w:pStyle w:val="BodyText"/>
        <w:tabs>
          <w:tab w:pos="2116" w:val="left" w:leader="none"/>
        </w:tabs>
        <w:spacing w:before="93"/>
        <w:ind w:left="2116" w:right="468" w:hanging="1544"/>
      </w:pPr>
      <w:r>
        <w:rPr/>
        <w:t>Test Method:</w:t>
        <w:tab/>
        <w:t>With</w:t>
      </w:r>
      <w:r>
        <w:rPr>
          <w:spacing w:val="-4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SGS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house</w:t>
      </w:r>
      <w:r>
        <w:rPr>
          <w:spacing w:val="-4"/>
        </w:rPr>
        <w:t> </w:t>
      </w:r>
      <w:r>
        <w:rPr/>
        <w:t>method,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were</w:t>
      </w:r>
      <w:r>
        <w:rPr>
          <w:spacing w:val="-4"/>
        </w:rPr>
        <w:t> </w:t>
      </w:r>
      <w:r>
        <w:rPr/>
        <w:t>performed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ICP-OES/AAS,</w:t>
      </w:r>
      <w:r>
        <w:rPr>
          <w:spacing w:val="-2"/>
        </w:rPr>
        <w:t> </w:t>
      </w:r>
      <w:r>
        <w:rPr/>
        <w:t>UV- </w:t>
      </w:r>
      <w:r>
        <w:rPr>
          <w:spacing w:val="-4"/>
        </w:rPr>
        <w:t>Vis.</w:t>
      </w: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6"/>
        <w:gridCol w:w="2203"/>
        <w:gridCol w:w="1903"/>
        <w:gridCol w:w="1140"/>
      </w:tblGrid>
      <w:tr>
        <w:trPr>
          <w:trHeight w:val="228" w:hRule="atLeast"/>
        </w:trPr>
        <w:tc>
          <w:tcPr>
            <w:tcW w:w="349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Test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Item(s)</w:t>
            </w:r>
          </w:p>
        </w:tc>
        <w:tc>
          <w:tcPr>
            <w:tcW w:w="2203" w:type="dxa"/>
          </w:tcPr>
          <w:p>
            <w:pPr>
              <w:pStyle w:val="TableParagraph"/>
              <w:spacing w:line="209" w:lineRule="exact"/>
              <w:ind w:right="677"/>
              <w:jc w:val="right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Unit(s)</w:t>
            </w:r>
          </w:p>
        </w:tc>
        <w:tc>
          <w:tcPr>
            <w:tcW w:w="1903" w:type="dxa"/>
          </w:tcPr>
          <w:p>
            <w:pPr>
              <w:pStyle w:val="TableParagraph"/>
              <w:spacing w:line="209" w:lineRule="exact"/>
              <w:ind w:left="668" w:right="787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MDL</w:t>
            </w:r>
          </w:p>
        </w:tc>
        <w:tc>
          <w:tcPr>
            <w:tcW w:w="1140" w:type="dxa"/>
          </w:tcPr>
          <w:p>
            <w:pPr>
              <w:pStyle w:val="TableParagraph"/>
              <w:spacing w:line="209" w:lineRule="exact"/>
              <w:ind w:right="70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u w:val="single"/>
              </w:rPr>
              <w:t>A1</w:t>
            </w:r>
          </w:p>
        </w:tc>
      </w:tr>
      <w:tr>
        <w:trPr>
          <w:trHeight w:val="230" w:hRule="atLeast"/>
        </w:trPr>
        <w:tc>
          <w:tcPr>
            <w:tcW w:w="34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Cadmium(Cd)</w:t>
            </w:r>
          </w:p>
        </w:tc>
        <w:tc>
          <w:tcPr>
            <w:tcW w:w="2203" w:type="dxa"/>
          </w:tcPr>
          <w:p>
            <w:pPr>
              <w:pStyle w:val="TableParagraph"/>
              <w:ind w:right="6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4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Lead(Pb)</w:t>
            </w:r>
          </w:p>
        </w:tc>
        <w:tc>
          <w:tcPr>
            <w:tcW w:w="2203" w:type="dxa"/>
          </w:tcPr>
          <w:p>
            <w:pPr>
              <w:pStyle w:val="TableParagraph"/>
              <w:ind w:right="6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4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Mercury(Hg)</w:t>
            </w:r>
          </w:p>
        </w:tc>
        <w:tc>
          <w:tcPr>
            <w:tcW w:w="2203" w:type="dxa"/>
          </w:tcPr>
          <w:p>
            <w:pPr>
              <w:pStyle w:val="TableParagraph"/>
              <w:ind w:right="6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49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Hexavalent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Chromium(CrVI)</w:t>
            </w:r>
          </w:p>
        </w:tc>
        <w:tc>
          <w:tcPr>
            <w:tcW w:w="2203" w:type="dxa"/>
          </w:tcPr>
          <w:p>
            <w:pPr>
              <w:pStyle w:val="TableParagraph"/>
              <w:ind w:right="6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40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  <w:tr>
        <w:trPr>
          <w:trHeight w:val="226" w:hRule="atLeast"/>
        </w:trPr>
        <w:tc>
          <w:tcPr>
            <w:tcW w:w="3496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(Cd+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CrVI)</w:t>
            </w:r>
          </w:p>
        </w:tc>
        <w:tc>
          <w:tcPr>
            <w:tcW w:w="2203" w:type="dxa"/>
          </w:tcPr>
          <w:p>
            <w:pPr>
              <w:pStyle w:val="TableParagraph"/>
              <w:spacing w:line="206" w:lineRule="exact"/>
              <w:ind w:right="6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mg/kg</w:t>
            </w:r>
          </w:p>
        </w:tc>
        <w:tc>
          <w:tcPr>
            <w:tcW w:w="1903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40" w:type="dxa"/>
          </w:tcPr>
          <w:p>
            <w:pPr>
              <w:pStyle w:val="TableParagraph"/>
              <w:spacing w:line="206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ND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72" w:right="106"/>
      </w:pPr>
      <w:r>
        <w:rPr/>
        <w:t>Unless</w:t>
      </w:r>
      <w:r>
        <w:rPr>
          <w:spacing w:val="-2"/>
        </w:rPr>
        <w:t> </w:t>
      </w:r>
      <w:r>
        <w:rPr/>
        <w:t>otherwise</w:t>
      </w:r>
      <w:r>
        <w:rPr>
          <w:spacing w:val="-3"/>
        </w:rPr>
        <w:t> </w:t>
      </w:r>
      <w:r>
        <w:rPr/>
        <w:t>stated,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rule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conformity</w:t>
      </w:r>
      <w:r>
        <w:rPr>
          <w:spacing w:val="-6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Binary</w:t>
      </w:r>
      <w:r>
        <w:rPr>
          <w:spacing w:val="-4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Simple Acceptance Rule (</w:t>
      </w:r>
      <w:r>
        <w:rPr>
          <w:i/>
        </w:rPr>
        <w:t>w</w:t>
      </w:r>
      <w:r>
        <w:rPr/>
        <w:t>=0) stated in ILAC-G8:09/2019.</w:t>
      </w:r>
    </w:p>
    <w:p>
      <w:pPr>
        <w:spacing w:after="0"/>
        <w:sectPr>
          <w:headerReference w:type="default" r:id="rId9"/>
          <w:footerReference w:type="default" r:id="rId10"/>
          <w:pgSz w:w="11910" w:h="16850"/>
          <w:pgMar w:header="289" w:footer="2214" w:top="1680" w:bottom="2400" w:left="560" w:right="880"/>
        </w:sectPr>
      </w:pPr>
    </w:p>
    <w:p>
      <w:pPr>
        <w:tabs>
          <w:tab w:pos="2833" w:val="left" w:leader="none"/>
          <w:tab w:pos="3439" w:val="left" w:leader="none"/>
          <w:tab w:pos="6274" w:val="left" w:leader="none"/>
          <w:tab w:pos="6991" w:val="left" w:leader="none"/>
          <w:tab w:pos="9334" w:val="left" w:leader="none"/>
        </w:tabs>
        <w:spacing w:before="92"/>
        <w:ind w:left="114" w:right="0" w:firstLine="0"/>
        <w:jc w:val="left"/>
        <w:rPr>
          <w:sz w:val="20"/>
        </w:rPr>
      </w:pPr>
      <w:r>
        <w:rPr>
          <w:b/>
          <w:position w:val="2"/>
          <w:sz w:val="28"/>
        </w:rPr>
        <w:t>Test</w:t>
      </w:r>
      <w:r>
        <w:rPr>
          <w:b/>
          <w:spacing w:val="-6"/>
          <w:position w:val="2"/>
          <w:sz w:val="28"/>
        </w:rPr>
        <w:t> </w:t>
      </w:r>
      <w:r>
        <w:rPr>
          <w:b/>
          <w:spacing w:val="-2"/>
          <w:position w:val="2"/>
          <w:sz w:val="28"/>
        </w:rPr>
        <w:t>Report</w:t>
      </w:r>
      <w:r>
        <w:rPr>
          <w:b/>
          <w:position w:val="2"/>
          <w:sz w:val="28"/>
        </w:rPr>
        <w:tab/>
      </w:r>
      <w:r>
        <w:rPr>
          <w:b/>
          <w:spacing w:val="-4"/>
          <w:sz w:val="20"/>
        </w:rPr>
        <w:t>No.:</w:t>
      </w:r>
      <w:r>
        <w:rPr>
          <w:b/>
          <w:sz w:val="20"/>
        </w:rPr>
        <w:tab/>
      </w:r>
      <w:r>
        <w:rPr>
          <w:spacing w:val="-2"/>
          <w:sz w:val="20"/>
        </w:rPr>
        <w:t>NGBHL23003418801</w:t>
      </w:r>
      <w:r>
        <w:rPr>
          <w:sz w:val="20"/>
        </w:rPr>
        <w:tab/>
      </w:r>
      <w:r>
        <w:rPr>
          <w:b/>
          <w:spacing w:val="-2"/>
          <w:sz w:val="20"/>
        </w:rPr>
        <w:t>Date:</w:t>
      </w:r>
      <w:r>
        <w:rPr>
          <w:b/>
          <w:sz w:val="20"/>
        </w:rPr>
        <w:tab/>
      </w:r>
      <w:r>
        <w:rPr>
          <w:sz w:val="20"/>
        </w:rPr>
        <w:t>Aug</w:t>
      </w:r>
      <w:r>
        <w:rPr>
          <w:spacing w:val="-5"/>
          <w:sz w:val="20"/>
        </w:rPr>
        <w:t> </w:t>
      </w:r>
      <w:r>
        <w:rPr>
          <w:sz w:val="20"/>
        </w:rPr>
        <w:t>07,</w:t>
      </w:r>
      <w:r>
        <w:rPr>
          <w:spacing w:val="-4"/>
          <w:sz w:val="20"/>
        </w:rPr>
        <w:t> 2023</w:t>
      </w:r>
      <w:r>
        <w:rPr>
          <w:sz w:val="20"/>
        </w:rPr>
        <w:tab/>
        <w:t>Page</w:t>
      </w:r>
      <w:r>
        <w:rPr>
          <w:spacing w:val="-5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4</w:t>
      </w:r>
    </w:p>
    <w:p>
      <w:pPr>
        <w:pStyle w:val="Heading1"/>
        <w:spacing w:before="90" w:after="3"/>
        <w:rPr>
          <w:u w:val="none"/>
        </w:rPr>
      </w:pPr>
      <w:r>
        <w:rPr>
          <w:u w:val="none"/>
        </w:rPr>
        <w:t>Sample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Photo:</w:t>
      </w:r>
    </w:p>
    <w:p>
      <w:pPr>
        <w:pStyle w:val="BodyText"/>
        <w:ind w:left="1382"/>
      </w:pPr>
      <w:r>
        <w:rPr/>
        <w:pict>
          <v:group style="width:401.25pt;height:256.5pt;mso-position-horizontal-relative:char;mso-position-vertical-relative:line" id="docshapegroup4" coordorigin="0,0" coordsize="8025,5130">
            <v:shape style="position:absolute;left:0;top:0;width:8025;height:5130" id="docshape5" coordorigin="0,0" coordsize="8025,5130" path="m7921,5115l103,5115,103,5115,14,5115,14,5026,14,4585,14,106,0,106,0,4585,0,5026,0,5115,0,5129,14,5129,103,5129,103,5129,7921,5129,7921,5115xm7921,0l103,0,103,0,14,0,0,0,0,14,0,106,14,106,14,14,103,14,103,14,7921,14,7921,0xm8025,106l8010,106,8010,4585,8010,5026,8010,5115,7922,5115,7922,5129,8010,5129,8025,5129,8025,5115,8025,5026,8025,4585,8025,106xm8025,0l8010,0,7922,0,7922,14,8010,14,8010,106,8025,106,8025,14,8025,0xe" filled="true" fillcolor="#000000" stroked="false">
              <v:path arrowok="t"/>
              <v:fill type="solid"/>
            </v:shape>
            <v:shape style="position:absolute;left:651;top:104;width:6720;height:4480" type="#_x0000_t75" id="docshape6" stroked="false">
              <v:imagedata r:id="rId11" o:title=""/>
            </v:shape>
            <v:shape style="position:absolute;left:2528;top:407;width:873;height:211" type="#_x0000_t75" id="docshape7" stroked="false">
              <v:imagedata r:id="rId12" o:title=""/>
            </v:shape>
            <v:shape style="position:absolute;left:3433;top:410;width:2028;height:209" type="#_x0000_t75" id="docshape8" stroked="false">
              <v:imagedata r:id="rId13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8;top:88;width:7848;height:4952" type="#_x0000_t202" id="docshape9" filled="false" stroked="true" strokeweight="1.4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2689" w:right="2689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NGB23-0034188-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>0001.C001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line="229" w:lineRule="exact" w:before="8"/>
        <w:ind w:left="3185" w:right="2870"/>
        <w:jc w:val="center"/>
      </w:pPr>
      <w:r>
        <w:rPr/>
        <w:t>SGS</w:t>
      </w:r>
      <w:r>
        <w:rPr>
          <w:spacing w:val="-6"/>
        </w:rPr>
        <w:t> </w:t>
      </w:r>
      <w:r>
        <w:rPr/>
        <w:t>authenticate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photo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original</w:t>
      </w:r>
      <w:r>
        <w:rPr>
          <w:spacing w:val="-9"/>
        </w:rPr>
        <w:t> </w:t>
      </w:r>
      <w:r>
        <w:rPr/>
        <w:t>report</w:t>
      </w:r>
      <w:r>
        <w:rPr>
          <w:spacing w:val="-7"/>
        </w:rPr>
        <w:t> </w:t>
      </w:r>
      <w:r>
        <w:rPr>
          <w:spacing w:val="-4"/>
        </w:rPr>
        <w:t>only</w:t>
      </w:r>
    </w:p>
    <w:p>
      <w:pPr>
        <w:pStyle w:val="BodyText"/>
        <w:spacing w:line="229" w:lineRule="exact"/>
        <w:ind w:left="3184" w:right="2870"/>
        <w:jc w:val="center"/>
      </w:pPr>
      <w:r>
        <w:rPr/>
        <w:t>***</w:t>
      </w:r>
      <w:r>
        <w:rPr>
          <w:spacing w:val="-4"/>
        </w:rPr>
        <w:t> </w:t>
      </w:r>
      <w:r>
        <w:rPr/>
        <w:t>End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Report</w:t>
      </w:r>
      <w:r>
        <w:rPr>
          <w:spacing w:val="-5"/>
        </w:rPr>
        <w:t> ***</w:t>
      </w:r>
    </w:p>
    <w:sectPr>
      <w:pgSz w:w="11910" w:h="16850"/>
      <w:pgMar w:header="289" w:footer="2214" w:top="1680" w:bottom="2400" w:left="5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67328">
          <wp:simplePos x="0" y="0"/>
          <wp:positionH relativeFrom="page">
            <wp:posOffset>671194</wp:posOffset>
          </wp:positionH>
          <wp:positionV relativeFrom="page">
            <wp:posOffset>9160795</wp:posOffset>
          </wp:positionV>
          <wp:extent cx="6411976" cy="1353892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1976" cy="1353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68352">
          <wp:simplePos x="0" y="0"/>
          <wp:positionH relativeFrom="page">
            <wp:posOffset>788669</wp:posOffset>
          </wp:positionH>
          <wp:positionV relativeFrom="page">
            <wp:posOffset>9160795</wp:posOffset>
          </wp:positionV>
          <wp:extent cx="6411976" cy="1353892"/>
          <wp:effectExtent l="0" t="0" r="0" b="0"/>
          <wp:wrapNone/>
          <wp:docPr id="9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1976" cy="1353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66816">
          <wp:simplePos x="0" y="0"/>
          <wp:positionH relativeFrom="page">
            <wp:posOffset>428625</wp:posOffset>
          </wp:positionH>
          <wp:positionV relativeFrom="page">
            <wp:posOffset>183514</wp:posOffset>
          </wp:positionV>
          <wp:extent cx="1593596" cy="74358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3596" cy="743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67840">
          <wp:simplePos x="0" y="0"/>
          <wp:positionH relativeFrom="page">
            <wp:posOffset>428625</wp:posOffset>
          </wp:positionH>
          <wp:positionV relativeFrom="page">
            <wp:posOffset>183514</wp:posOffset>
          </wp:positionV>
          <wp:extent cx="1593596" cy="743584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3596" cy="743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1653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72"/>
      <w:outlineLvl w:val="1"/>
    </w:pPr>
    <w:rPr>
      <w:rFonts w:ascii="Arial" w:hAnsi="Arial" w:eastAsia="Arial" w:cs="Arial"/>
      <w:b/>
      <w:bCs/>
      <w:sz w:val="20"/>
      <w:szCs w:val="2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53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henry_sh_cheng</dc:creator>
  <dcterms:created xsi:type="dcterms:W3CDTF">2023-08-12T08:51:44Z</dcterms:created>
  <dcterms:modified xsi:type="dcterms:W3CDTF">2023-08-12T08:51:44Z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2023-08-12T00:00:00Z</vt:filetime>
  </property>
  <property fmtid="{D5CDD505-2E9C-101B-9397-08002B2CF9AE}" pid="5" name="Producer">
    <vt:lpwstr>PDFsharp 1.32.2608-g (www.pdfsharp.net) (Original: þÿMicrosoft® Word 2016); modified using SignServer</vt:lpwstr>
  </property>
</Properties>
</file>